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pPr w:leftFromText="187" w:rightFromText="187" w:vertAnchor="page" w:horzAnchor="margin" w:tblpXSpec="center" w:tblpY="721"/>
        <w:tblW w:w="0" w:type="auto"/>
        <w:tblLook w:val="04A0"/>
      </w:tblPr>
      <w:tblGrid>
        <w:gridCol w:w="5616"/>
        <w:gridCol w:w="360"/>
        <w:gridCol w:w="5616"/>
      </w:tblGrid>
      <w:tr w:rsidR="007B3681" w:rsidTr="00EC1A18">
        <w:trPr>
          <w:trHeight w:val="2851"/>
        </w:trPr>
        <w:tc>
          <w:tcPr>
            <w:tcW w:w="5616" w:type="dxa"/>
            <w:vAlign w:val="center"/>
          </w:tcPr>
          <w:p w:rsidR="007B3681" w:rsidRPr="00EC1A18" w:rsidRDefault="00CD0C68" w:rsidP="00EC1A18">
            <w:pPr>
              <w:jc w:val="center"/>
              <w:rPr>
                <w:sz w:val="36"/>
              </w:rPr>
            </w:pPr>
            <w:r w:rsidRPr="00EC1A18">
              <w:rPr>
                <w:sz w:val="72"/>
              </w:rPr>
              <w:t>Agriculture</w:t>
            </w:r>
          </w:p>
        </w:tc>
        <w:tc>
          <w:tcPr>
            <w:tcW w:w="360" w:type="dxa"/>
            <w:vAlign w:val="center"/>
          </w:tcPr>
          <w:p w:rsidR="007B3681" w:rsidRDefault="007B3681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7B3681" w:rsidRDefault="00CD0C68" w:rsidP="00EC1A18">
            <w:pPr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438275" cy="1438275"/>
                  <wp:effectExtent l="19050" t="0" r="9525" b="0"/>
                  <wp:docPr id="1" name="Picture 1" descr="C:\Documents and Settings\043delagarzal\Local Settings\Temporary Internet Files\Content.IE5\HMZNUA20\MP900427713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043delagarzal\Local Settings\Temporary Internet Files\Content.IE5\HMZNUA20\MP900427713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3681" w:rsidTr="00EC1A18">
        <w:trPr>
          <w:trHeight w:val="2851"/>
        </w:trPr>
        <w:tc>
          <w:tcPr>
            <w:tcW w:w="5616" w:type="dxa"/>
            <w:vAlign w:val="center"/>
          </w:tcPr>
          <w:p w:rsidR="007B3681" w:rsidRPr="00EC1A18" w:rsidRDefault="00CD0C68" w:rsidP="00EC1A18">
            <w:pPr>
              <w:pStyle w:val="ListParagraph"/>
              <w:numPr>
                <w:ilvl w:val="0"/>
                <w:numId w:val="2"/>
              </w:numPr>
              <w:rPr>
                <w:sz w:val="32"/>
              </w:rPr>
            </w:pPr>
            <w:r w:rsidRPr="00EC1A18">
              <w:rPr>
                <w:sz w:val="32"/>
              </w:rPr>
              <w:t>The cultivation</w:t>
            </w:r>
            <w:r w:rsidR="00EC1A18" w:rsidRPr="00EC1A18">
              <w:rPr>
                <w:sz w:val="32"/>
              </w:rPr>
              <w:t xml:space="preserve"> of land, raising crops, and feeding, breeding, and raising livestock.</w:t>
            </w:r>
          </w:p>
          <w:p w:rsidR="00EC1A18" w:rsidRPr="00EC1A18" w:rsidRDefault="00EC1A18" w:rsidP="00EC1A18">
            <w:pPr>
              <w:pStyle w:val="ListParagraph"/>
              <w:numPr>
                <w:ilvl w:val="0"/>
                <w:numId w:val="2"/>
              </w:numPr>
              <w:rPr>
                <w:sz w:val="32"/>
              </w:rPr>
            </w:pPr>
            <w:r w:rsidRPr="00EC1A18">
              <w:rPr>
                <w:sz w:val="32"/>
              </w:rPr>
              <w:t>Farming.</w:t>
            </w:r>
          </w:p>
          <w:p w:rsidR="00EC1A18" w:rsidRPr="00EC1A18" w:rsidRDefault="00EC1A18" w:rsidP="00EC1A18">
            <w:pPr>
              <w:pStyle w:val="ListParagraph"/>
              <w:numPr>
                <w:ilvl w:val="0"/>
                <w:numId w:val="2"/>
              </w:numPr>
              <w:rPr>
                <w:sz w:val="32"/>
              </w:rPr>
            </w:pPr>
            <w:r w:rsidRPr="00EC1A18">
              <w:rPr>
                <w:sz w:val="32"/>
              </w:rPr>
              <w:t>Examples – Crops, lumber, cattle</w:t>
            </w:r>
          </w:p>
        </w:tc>
        <w:tc>
          <w:tcPr>
            <w:tcW w:w="360" w:type="dxa"/>
            <w:vAlign w:val="center"/>
          </w:tcPr>
          <w:p w:rsidR="007B3681" w:rsidRDefault="007B3681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7B3681" w:rsidRPr="006D21D4" w:rsidRDefault="00EC1A18" w:rsidP="00EC1A18">
            <w:pPr>
              <w:jc w:val="center"/>
              <w:rPr>
                <w:sz w:val="72"/>
                <w:szCs w:val="72"/>
              </w:rPr>
            </w:pPr>
            <w:r w:rsidRPr="006D21D4">
              <w:rPr>
                <w:sz w:val="72"/>
                <w:szCs w:val="72"/>
              </w:rPr>
              <w:t>Wholesale</w:t>
            </w:r>
          </w:p>
        </w:tc>
      </w:tr>
      <w:tr w:rsidR="007B3681" w:rsidTr="00EC1A18">
        <w:trPr>
          <w:trHeight w:val="2851"/>
        </w:trPr>
        <w:tc>
          <w:tcPr>
            <w:tcW w:w="5616" w:type="dxa"/>
            <w:vAlign w:val="center"/>
          </w:tcPr>
          <w:p w:rsidR="007B3681" w:rsidRPr="00EC1A18" w:rsidRDefault="00EC1A18" w:rsidP="00EC1A18">
            <w:pPr>
              <w:jc w:val="center"/>
              <w:rPr>
                <w:sz w:val="36"/>
              </w:rPr>
            </w:pPr>
            <w:r>
              <w:rPr>
                <w:noProof/>
                <w:sz w:val="36"/>
                <w:lang w:bidi="ar-SA"/>
              </w:rPr>
              <w:drawing>
                <wp:inline distT="0" distB="0" distL="0" distR="0">
                  <wp:extent cx="1494786" cy="1471582"/>
                  <wp:effectExtent l="1905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317" cy="1472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vAlign w:val="center"/>
          </w:tcPr>
          <w:p w:rsidR="007B3681" w:rsidRDefault="007B3681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7B3681" w:rsidRPr="00B7401E" w:rsidRDefault="003A566B" w:rsidP="00B7401E">
            <w:pPr>
              <w:pStyle w:val="ListParagraph"/>
              <w:numPr>
                <w:ilvl w:val="0"/>
                <w:numId w:val="3"/>
              </w:numPr>
              <w:rPr>
                <w:sz w:val="32"/>
              </w:rPr>
            </w:pPr>
            <w:r>
              <w:rPr>
                <w:sz w:val="32"/>
              </w:rPr>
              <w:t>The s</w:t>
            </w:r>
            <w:r w:rsidR="00B7401E" w:rsidRPr="00B7401E">
              <w:rPr>
                <w:sz w:val="32"/>
              </w:rPr>
              <w:t>ale of goods in quantity to retailers for resale.</w:t>
            </w:r>
          </w:p>
          <w:p w:rsidR="00B7401E" w:rsidRDefault="00B7401E" w:rsidP="00B7401E">
            <w:pPr>
              <w:pStyle w:val="ListParagraph"/>
              <w:numPr>
                <w:ilvl w:val="0"/>
                <w:numId w:val="3"/>
              </w:numPr>
            </w:pPr>
            <w:r w:rsidRPr="00B7401E">
              <w:rPr>
                <w:sz w:val="32"/>
              </w:rPr>
              <w:t>Example – Clothes, furniture, toys, small items for sale, paper goods in large quantity.</w:t>
            </w:r>
          </w:p>
        </w:tc>
      </w:tr>
      <w:tr w:rsidR="007B3681" w:rsidTr="00EC1A18">
        <w:trPr>
          <w:trHeight w:val="2851"/>
        </w:trPr>
        <w:tc>
          <w:tcPr>
            <w:tcW w:w="5616" w:type="dxa"/>
            <w:vAlign w:val="center"/>
          </w:tcPr>
          <w:p w:rsidR="007B3681" w:rsidRPr="006D21D4" w:rsidRDefault="00251C21" w:rsidP="00EC1A18">
            <w:pPr>
              <w:jc w:val="center"/>
              <w:rPr>
                <w:sz w:val="72"/>
                <w:szCs w:val="72"/>
              </w:rPr>
            </w:pPr>
            <w:r w:rsidRPr="006D21D4">
              <w:rPr>
                <w:sz w:val="72"/>
                <w:szCs w:val="72"/>
              </w:rPr>
              <w:t>Retail</w:t>
            </w:r>
          </w:p>
        </w:tc>
        <w:tc>
          <w:tcPr>
            <w:tcW w:w="360" w:type="dxa"/>
            <w:vAlign w:val="center"/>
          </w:tcPr>
          <w:p w:rsidR="007B3681" w:rsidRDefault="007B3681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7B3681" w:rsidRDefault="00251C21" w:rsidP="00EC1A18">
            <w:pPr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1571625" cy="1571625"/>
                  <wp:effectExtent l="19050" t="0" r="9525" b="0"/>
                  <wp:docPr id="8" name="Picture 8" descr="C:\Documents and Settings\043delagarzal\Local Settings\Temporary Internet Files\Content.IE5\OO6DHYPW\MP900423057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043delagarzal\Local Settings\Temporary Internet Files\Content.IE5\OO6DHYPW\MP900423057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3681" w:rsidTr="00EC1A18">
        <w:trPr>
          <w:trHeight w:val="2851"/>
        </w:trPr>
        <w:tc>
          <w:tcPr>
            <w:tcW w:w="5616" w:type="dxa"/>
            <w:vAlign w:val="center"/>
          </w:tcPr>
          <w:p w:rsidR="007B3681" w:rsidRPr="00251C21" w:rsidRDefault="00251C21" w:rsidP="00251C21">
            <w:pPr>
              <w:pStyle w:val="ListParagraph"/>
              <w:numPr>
                <w:ilvl w:val="0"/>
                <w:numId w:val="4"/>
              </w:numPr>
              <w:rPr>
                <w:sz w:val="32"/>
              </w:rPr>
            </w:pPr>
            <w:r w:rsidRPr="00251C21">
              <w:rPr>
                <w:sz w:val="32"/>
              </w:rPr>
              <w:t>The sale of goods individually or in small quantities to consumers.</w:t>
            </w:r>
          </w:p>
          <w:p w:rsidR="00251C21" w:rsidRPr="00251C21" w:rsidRDefault="00251C21" w:rsidP="00251C21">
            <w:pPr>
              <w:pStyle w:val="ListParagraph"/>
              <w:numPr>
                <w:ilvl w:val="0"/>
                <w:numId w:val="4"/>
              </w:numPr>
              <w:rPr>
                <w:sz w:val="36"/>
              </w:rPr>
            </w:pPr>
            <w:r w:rsidRPr="00251C21">
              <w:rPr>
                <w:sz w:val="32"/>
              </w:rPr>
              <w:t>Example – Clothing store, Furniture store, goods sold to stores in the mall, items sold in a drugstore.</w:t>
            </w:r>
          </w:p>
        </w:tc>
        <w:tc>
          <w:tcPr>
            <w:tcW w:w="360" w:type="dxa"/>
            <w:vAlign w:val="center"/>
          </w:tcPr>
          <w:p w:rsidR="007B3681" w:rsidRDefault="007B3681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7B3681" w:rsidRDefault="00251C21" w:rsidP="00EC1A18">
            <w:pPr>
              <w:jc w:val="center"/>
            </w:pPr>
            <w:r w:rsidRPr="00251C21">
              <w:rPr>
                <w:sz w:val="72"/>
              </w:rPr>
              <w:t>Manufacturing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251C21" w:rsidP="00EC1A18">
            <w:pPr>
              <w:jc w:val="center"/>
              <w:rPr>
                <w:sz w:val="36"/>
              </w:rPr>
            </w:pPr>
            <w:r>
              <w:rPr>
                <w:noProof/>
                <w:sz w:val="36"/>
                <w:lang w:bidi="ar-SA"/>
              </w:rPr>
              <w:lastRenderedPageBreak/>
              <w:drawing>
                <wp:inline distT="0" distB="0" distL="0" distR="0">
                  <wp:extent cx="2122805" cy="1618159"/>
                  <wp:effectExtent l="19050" t="0" r="0" b="0"/>
                  <wp:docPr id="9" name="Picture 9" descr="C:\Documents and Settings\043delagarzal\Local Settings\Temporary Internet Files\Content.IE5\HMZNUA20\MP900442910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Documents and Settings\043delagarzal\Local Settings\Temporary Internet Files\Content.IE5\HMZNUA20\MP900442910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874" cy="16189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251C21" w:rsidRDefault="00251C21" w:rsidP="00251C21">
            <w:pPr>
              <w:pStyle w:val="ListParagraph"/>
              <w:numPr>
                <w:ilvl w:val="0"/>
                <w:numId w:val="5"/>
              </w:numPr>
              <w:rPr>
                <w:sz w:val="32"/>
              </w:rPr>
            </w:pPr>
            <w:r w:rsidRPr="00251C21">
              <w:rPr>
                <w:sz w:val="32"/>
              </w:rPr>
              <w:t>The making of goods or wares by manual labor or by machinery, especially on a large scale.</w:t>
            </w:r>
          </w:p>
          <w:p w:rsidR="00251C21" w:rsidRDefault="00251C21" w:rsidP="00251C21">
            <w:pPr>
              <w:pStyle w:val="ListParagraph"/>
              <w:numPr>
                <w:ilvl w:val="0"/>
                <w:numId w:val="5"/>
              </w:numPr>
            </w:pPr>
            <w:r w:rsidRPr="00251C21">
              <w:rPr>
                <w:sz w:val="32"/>
              </w:rPr>
              <w:t>Example – Cars, steel, chemicals.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6D21D4" w:rsidRDefault="00251C21" w:rsidP="00EC1A18">
            <w:pPr>
              <w:jc w:val="center"/>
              <w:rPr>
                <w:sz w:val="72"/>
                <w:szCs w:val="72"/>
              </w:rPr>
            </w:pPr>
            <w:r w:rsidRPr="006D21D4">
              <w:rPr>
                <w:sz w:val="72"/>
                <w:szCs w:val="72"/>
              </w:rPr>
              <w:t>Service Industries</w:t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251C21" w:rsidP="00EC1A18">
            <w:pPr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409825" cy="1605511"/>
                  <wp:effectExtent l="19050" t="0" r="9525" b="0"/>
                  <wp:docPr id="10" name="Picture 10" descr="C:\Documents and Settings\043delagarzal\Local Settings\Temporary Internet Files\Content.IE5\P5K3E2OF\MP900442400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Documents and Settings\043delagarzal\Local Settings\Temporary Internet Files\Content.IE5\P5K3E2OF\MP900442400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6055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F80774" w:rsidRDefault="001C7A92" w:rsidP="006D21D4">
            <w:pPr>
              <w:pStyle w:val="ListParagraph"/>
              <w:numPr>
                <w:ilvl w:val="0"/>
                <w:numId w:val="6"/>
              </w:numPr>
              <w:rPr>
                <w:sz w:val="32"/>
              </w:rPr>
            </w:pPr>
            <w:r>
              <w:rPr>
                <w:sz w:val="32"/>
              </w:rPr>
              <w:t>An industry that provides</w:t>
            </w:r>
            <w:r w:rsidR="00F80774" w:rsidRPr="00F80774">
              <w:rPr>
                <w:sz w:val="32"/>
              </w:rPr>
              <w:t xml:space="preserve"> services rather than goods.</w:t>
            </w:r>
          </w:p>
          <w:p w:rsidR="00F80774" w:rsidRPr="00F80774" w:rsidRDefault="00F80774" w:rsidP="006D21D4">
            <w:pPr>
              <w:pStyle w:val="ListParagraph"/>
              <w:numPr>
                <w:ilvl w:val="0"/>
                <w:numId w:val="6"/>
              </w:numPr>
              <w:rPr>
                <w:sz w:val="36"/>
              </w:rPr>
            </w:pPr>
            <w:r w:rsidRPr="00F80774">
              <w:rPr>
                <w:sz w:val="32"/>
              </w:rPr>
              <w:t>Examples include transportation, banking, entertainment, restaurants, doctors, and lawyers.</w:t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8A7B1C" w:rsidRDefault="008A7B1C" w:rsidP="00EC1A18">
            <w:pPr>
              <w:jc w:val="center"/>
              <w:rPr>
                <w:color w:val="FF0000"/>
              </w:rPr>
            </w:pPr>
            <w:r w:rsidRPr="00F80093">
              <w:rPr>
                <w:color w:val="FF0000"/>
                <w:sz w:val="52"/>
              </w:rPr>
              <w:t xml:space="preserve">All the cards above </w:t>
            </w:r>
            <w:r w:rsidR="00F80093" w:rsidRPr="00F80093">
              <w:rPr>
                <w:color w:val="FF0000"/>
                <w:sz w:val="52"/>
              </w:rPr>
              <w:t>are CATEGORIES</w:t>
            </w:r>
            <w:r w:rsidRPr="00F80093">
              <w:rPr>
                <w:color w:val="FF0000"/>
                <w:sz w:val="52"/>
              </w:rPr>
              <w:t xml:space="preserve"> of economic systems!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A62634" w:rsidP="00EC1A18">
            <w:pPr>
              <w:jc w:val="center"/>
              <w:rPr>
                <w:sz w:val="36"/>
              </w:rPr>
            </w:pP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A62634" w:rsidP="00EC1A18">
            <w:pPr>
              <w:jc w:val="center"/>
            </w:pP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A62634" w:rsidP="00EC1A18">
            <w:pPr>
              <w:jc w:val="center"/>
              <w:rPr>
                <w:sz w:val="36"/>
              </w:rPr>
            </w:pP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A62634" w:rsidP="00EC1A18">
            <w:pPr>
              <w:jc w:val="center"/>
            </w:pP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8A7B1C" w:rsidRDefault="008A7B1C" w:rsidP="00EC1A18">
            <w:pPr>
              <w:jc w:val="center"/>
              <w:rPr>
                <w:color w:val="FF0000"/>
                <w:sz w:val="36"/>
              </w:rPr>
            </w:pPr>
            <w:r w:rsidRPr="00F80093">
              <w:rPr>
                <w:color w:val="FF0000"/>
                <w:sz w:val="40"/>
              </w:rPr>
              <w:lastRenderedPageBreak/>
              <w:t>The cards on this page are effects of taxation on eco</w:t>
            </w:r>
            <w:r w:rsidR="00F80093">
              <w:rPr>
                <w:color w:val="FF0000"/>
                <w:sz w:val="40"/>
              </w:rPr>
              <w:t>nomic</w:t>
            </w:r>
            <w:r w:rsidRPr="00F80093">
              <w:rPr>
                <w:color w:val="FF0000"/>
                <w:sz w:val="40"/>
              </w:rPr>
              <w:t xml:space="preserve"> </w:t>
            </w:r>
            <w:r w:rsidR="00F80093" w:rsidRPr="00F80093">
              <w:rPr>
                <w:color w:val="FF0000"/>
                <w:sz w:val="40"/>
              </w:rPr>
              <w:t>dev</w:t>
            </w:r>
            <w:r w:rsidR="00F80093">
              <w:rPr>
                <w:color w:val="FF0000"/>
                <w:sz w:val="40"/>
              </w:rPr>
              <w:t>elopment</w:t>
            </w:r>
            <w:r w:rsidRPr="00F80093">
              <w:rPr>
                <w:color w:val="FF0000"/>
                <w:sz w:val="40"/>
              </w:rPr>
              <w:t xml:space="preserve"> and business planning</w:t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F80093" w:rsidRDefault="00A62634" w:rsidP="00EC1A18">
            <w:pPr>
              <w:jc w:val="center"/>
              <w:rPr>
                <w:sz w:val="48"/>
                <w:szCs w:val="48"/>
              </w:rPr>
            </w:pP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902174" w:rsidP="00EC1A18">
            <w:pPr>
              <w:jc w:val="center"/>
              <w:rPr>
                <w:sz w:val="36"/>
              </w:rPr>
            </w:pPr>
            <w:r>
              <w:rPr>
                <w:noProof/>
                <w:sz w:val="36"/>
                <w:lang w:bidi="ar-SA"/>
              </w:rPr>
              <w:drawing>
                <wp:inline distT="0" distB="0" distL="0" distR="0">
                  <wp:extent cx="2009775" cy="1334616"/>
                  <wp:effectExtent l="19050" t="0" r="9525" b="0"/>
                  <wp:docPr id="11" name="Picture 11" descr="C:\Documents and Settings\043delagarzal\Local Settings\Temporary Internet Files\Content.IE5\3A8VE82P\MP900316868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Documents and Settings\043delagarzal\Local Settings\Temporary Internet Files\Content.IE5\3A8VE82P\MP900316868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334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F80093" w:rsidRDefault="008E7F80" w:rsidP="00EC1A18">
            <w:pPr>
              <w:jc w:val="center"/>
              <w:rPr>
                <w:sz w:val="48"/>
                <w:szCs w:val="48"/>
              </w:rPr>
            </w:pPr>
            <w:r w:rsidRPr="00F80093">
              <w:rPr>
                <w:sz w:val="48"/>
                <w:szCs w:val="48"/>
              </w:rPr>
              <w:t>Taxes increase the cost of production and products.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902174" w:rsidP="00EC1A18">
            <w:pPr>
              <w:jc w:val="center"/>
              <w:rPr>
                <w:sz w:val="36"/>
              </w:rPr>
            </w:pPr>
            <w:r>
              <w:rPr>
                <w:noProof/>
                <w:sz w:val="36"/>
                <w:lang w:bidi="ar-SA"/>
              </w:rPr>
              <w:drawing>
                <wp:inline distT="0" distB="0" distL="0" distR="0">
                  <wp:extent cx="1636418" cy="1638534"/>
                  <wp:effectExtent l="19050" t="0" r="1882" b="0"/>
                  <wp:docPr id="12" name="Picture 12" descr="C:\Documents and Settings\043delagarzal\Local Settings\Temporary Internet Files\Content.IE5\HMZNUA20\MP900422746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Documents and Settings\043delagarzal\Local Settings\Temporary Internet Files\Content.IE5\HMZNUA20\MP900422746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957" cy="16390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F80093" w:rsidRDefault="008E7F80" w:rsidP="00EC1A18">
            <w:pPr>
              <w:jc w:val="center"/>
              <w:rPr>
                <w:sz w:val="48"/>
                <w:szCs w:val="48"/>
              </w:rPr>
            </w:pPr>
            <w:r w:rsidRPr="00F80093">
              <w:rPr>
                <w:sz w:val="48"/>
                <w:szCs w:val="48"/>
              </w:rPr>
              <w:t>Regulations improve product quality and safety standards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902174" w:rsidP="00EC1A18">
            <w:pPr>
              <w:jc w:val="center"/>
              <w:rPr>
                <w:sz w:val="36"/>
              </w:rPr>
            </w:pPr>
            <w:r>
              <w:rPr>
                <w:noProof/>
                <w:sz w:val="36"/>
                <w:lang w:bidi="ar-SA"/>
              </w:rPr>
              <w:drawing>
                <wp:inline distT="0" distB="0" distL="0" distR="0">
                  <wp:extent cx="1225039" cy="1656658"/>
                  <wp:effectExtent l="19050" t="0" r="0" b="0"/>
                  <wp:docPr id="13" name="Picture 13" descr="C:\Documents and Settings\043delagarzal\Local Settings\Temporary Internet Files\Content.IE5\P5K3E2OF\MC900290341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Documents and Settings\043delagarzal\Local Settings\Temporary Internet Files\Content.IE5\P5K3E2OF\MC900290341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155" cy="1659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8E7F80" w:rsidP="00EC1A18">
            <w:pPr>
              <w:jc w:val="center"/>
            </w:pPr>
            <w:r w:rsidRPr="00F80093">
              <w:rPr>
                <w:sz w:val="48"/>
                <w:szCs w:val="48"/>
              </w:rPr>
              <w:t>Regulations ensure fair treatment of workers and offer protections to consumers.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A62634" w:rsidP="00EC1A18">
            <w:pPr>
              <w:jc w:val="center"/>
              <w:rPr>
                <w:sz w:val="36"/>
              </w:rPr>
            </w:pP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A62634" w:rsidP="00EC1A18">
            <w:pPr>
              <w:jc w:val="center"/>
            </w:pP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F43A7A" w:rsidRDefault="00F43A7A" w:rsidP="00EC1A18">
            <w:pPr>
              <w:jc w:val="center"/>
              <w:rPr>
                <w:color w:val="FF0000"/>
                <w:sz w:val="36"/>
              </w:rPr>
            </w:pPr>
            <w:r>
              <w:rPr>
                <w:color w:val="FF0000"/>
                <w:sz w:val="36"/>
              </w:rPr>
              <w:lastRenderedPageBreak/>
              <w:t>These cards are ECONOMIC SYSTEMS.</w:t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5879BA" w:rsidRDefault="00F43A7A" w:rsidP="007B1835">
            <w:pPr>
              <w:jc w:val="center"/>
              <w:rPr>
                <w:sz w:val="72"/>
                <w:szCs w:val="72"/>
              </w:rPr>
            </w:pPr>
            <w:r w:rsidRPr="005879BA">
              <w:rPr>
                <w:sz w:val="72"/>
                <w:szCs w:val="72"/>
              </w:rPr>
              <w:t xml:space="preserve">Free Enterprise 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5879BA" w:rsidP="00EC1A18">
            <w:pPr>
              <w:jc w:val="center"/>
              <w:rPr>
                <w:sz w:val="36"/>
              </w:rPr>
            </w:pPr>
            <w:r>
              <w:rPr>
                <w:noProof/>
                <w:sz w:val="36"/>
                <w:lang w:bidi="ar-SA"/>
              </w:rPr>
              <w:drawing>
                <wp:inline distT="0" distB="0" distL="0" distR="0">
                  <wp:extent cx="1698479" cy="1653378"/>
                  <wp:effectExtent l="19050" t="0" r="0" b="0"/>
                  <wp:docPr id="3" name="Picture 2" descr="MC900250464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C900250464.WMF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726" cy="1655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6D06C8" w:rsidRDefault="005879BA" w:rsidP="005879BA">
            <w:pPr>
              <w:pStyle w:val="ListParagraph"/>
              <w:numPr>
                <w:ilvl w:val="0"/>
                <w:numId w:val="7"/>
              </w:numPr>
              <w:rPr>
                <w:sz w:val="24"/>
              </w:rPr>
            </w:pPr>
            <w:r w:rsidRPr="006D06C8">
              <w:rPr>
                <w:sz w:val="24"/>
              </w:rPr>
              <w:t>An economic system that allows individuals to own, operates, and profit from their own business in an open, competitive market.</w:t>
            </w:r>
          </w:p>
          <w:p w:rsidR="005879BA" w:rsidRPr="006D06C8" w:rsidRDefault="005879BA" w:rsidP="005879BA">
            <w:pPr>
              <w:pStyle w:val="ListParagraph"/>
              <w:numPr>
                <w:ilvl w:val="0"/>
                <w:numId w:val="7"/>
              </w:numPr>
              <w:rPr>
                <w:sz w:val="24"/>
              </w:rPr>
            </w:pPr>
            <w:r w:rsidRPr="006D06C8">
              <w:rPr>
                <w:sz w:val="24"/>
              </w:rPr>
              <w:t>Production is determined by consumers and little to no government regulation occurs.</w:t>
            </w:r>
          </w:p>
          <w:p w:rsidR="005879BA" w:rsidRDefault="005879BA" w:rsidP="005879BA">
            <w:pPr>
              <w:pStyle w:val="ListParagraph"/>
              <w:numPr>
                <w:ilvl w:val="0"/>
                <w:numId w:val="7"/>
              </w:numPr>
            </w:pPr>
            <w:r w:rsidRPr="006D06C8">
              <w:rPr>
                <w:sz w:val="24"/>
              </w:rPr>
              <w:t>May also be referenced as capitalism or the free market system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5879BA" w:rsidRDefault="005879BA" w:rsidP="00EC1A18">
            <w:pPr>
              <w:jc w:val="center"/>
              <w:rPr>
                <w:sz w:val="72"/>
                <w:szCs w:val="72"/>
              </w:rPr>
            </w:pPr>
            <w:r w:rsidRPr="005879BA">
              <w:rPr>
                <w:sz w:val="72"/>
                <w:szCs w:val="72"/>
              </w:rPr>
              <w:t>Socialism</w:t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5879BA" w:rsidP="00EC1A18">
            <w:pPr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238375" cy="1638910"/>
                  <wp:effectExtent l="19050" t="0" r="9525" b="0"/>
                  <wp:docPr id="14" name="Picture 14" descr="C:\Documents and Settings\043delagarzal\Local Settings\Temporary Internet Files\Content.IE5\OO6DHYPW\MC900232805[1].w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Documents and Settings\043delagarzal\Local Settings\Temporary Internet Files\Content.IE5\OO6DHYPW\MC900232805[1].w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023" cy="1643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5879BA" w:rsidP="005879BA">
            <w:pPr>
              <w:rPr>
                <w:sz w:val="36"/>
              </w:rPr>
            </w:pPr>
            <w:r>
              <w:rPr>
                <w:sz w:val="36"/>
              </w:rPr>
              <w:t>An economic system, in which the factors of production are owned by the public and operate for the welfare of all.</w:t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5879BA" w:rsidRDefault="005879BA" w:rsidP="00EC1A18">
            <w:pPr>
              <w:jc w:val="center"/>
              <w:rPr>
                <w:sz w:val="72"/>
                <w:szCs w:val="72"/>
              </w:rPr>
            </w:pPr>
            <w:r w:rsidRPr="005879BA">
              <w:rPr>
                <w:sz w:val="72"/>
                <w:szCs w:val="72"/>
              </w:rPr>
              <w:t>Communism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5879BA" w:rsidP="00EC1A18">
            <w:pPr>
              <w:jc w:val="center"/>
              <w:rPr>
                <w:sz w:val="36"/>
              </w:rPr>
            </w:pPr>
            <w:r>
              <w:rPr>
                <w:noProof/>
                <w:sz w:val="36"/>
                <w:lang w:bidi="ar-SA"/>
              </w:rPr>
              <w:drawing>
                <wp:inline distT="0" distB="0" distL="0" distR="0">
                  <wp:extent cx="2145846" cy="1581150"/>
                  <wp:effectExtent l="19050" t="0" r="6804" b="0"/>
                  <wp:docPr id="15" name="Picture 15" descr="C:\Documents and Settings\043delagarzal\Local Settings\Temporary Internet Files\Content.IE5\HMZNUA20\MP900443639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Documents and Settings\043delagarzal\Local Settings\Temporary Internet Files\Content.IE5\HMZNUA20\MP900443639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846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Pr="005879BA" w:rsidRDefault="005879BA" w:rsidP="005879BA">
            <w:pPr>
              <w:pStyle w:val="ListParagraph"/>
              <w:numPr>
                <w:ilvl w:val="0"/>
                <w:numId w:val="8"/>
              </w:numPr>
              <w:rPr>
                <w:sz w:val="28"/>
              </w:rPr>
            </w:pPr>
            <w:r w:rsidRPr="005879BA">
              <w:rPr>
                <w:sz w:val="28"/>
              </w:rPr>
              <w:t>An economic system, in which all means of production – land, mines, factories railroads, and business – are owned by the people.</w:t>
            </w:r>
          </w:p>
          <w:p w:rsidR="005879BA" w:rsidRPr="005879BA" w:rsidRDefault="005879BA" w:rsidP="005879BA">
            <w:pPr>
              <w:pStyle w:val="ListParagraph"/>
              <w:numPr>
                <w:ilvl w:val="0"/>
                <w:numId w:val="8"/>
              </w:numPr>
              <w:rPr>
                <w:sz w:val="28"/>
              </w:rPr>
            </w:pPr>
            <w:r w:rsidRPr="005879BA">
              <w:rPr>
                <w:sz w:val="28"/>
              </w:rPr>
              <w:t>Private property does not exist.</w:t>
            </w:r>
          </w:p>
          <w:p w:rsidR="005879BA" w:rsidRDefault="005879BA" w:rsidP="005879BA">
            <w:pPr>
              <w:pStyle w:val="ListParagraph"/>
              <w:numPr>
                <w:ilvl w:val="0"/>
                <w:numId w:val="8"/>
              </w:numPr>
            </w:pPr>
            <w:r w:rsidRPr="005879BA">
              <w:rPr>
                <w:sz w:val="28"/>
              </w:rPr>
              <w:t>All goods and services are shared equally.</w:t>
            </w: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A62634" w:rsidP="00EC1A18">
            <w:pPr>
              <w:jc w:val="center"/>
              <w:rPr>
                <w:sz w:val="36"/>
              </w:rPr>
            </w:pP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A62634" w:rsidP="00EC1A18">
            <w:pPr>
              <w:jc w:val="center"/>
            </w:pP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A62634" w:rsidP="00EC1A18">
            <w:pPr>
              <w:jc w:val="center"/>
              <w:rPr>
                <w:sz w:val="36"/>
              </w:rPr>
            </w:pP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A62634" w:rsidP="00EC1A18">
            <w:pPr>
              <w:jc w:val="center"/>
            </w:pP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A62634" w:rsidP="00EC1A18">
            <w:pPr>
              <w:jc w:val="center"/>
              <w:rPr>
                <w:sz w:val="36"/>
              </w:rPr>
            </w:pP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A62634" w:rsidP="00EC1A18">
            <w:pPr>
              <w:jc w:val="center"/>
            </w:pP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A62634" w:rsidP="00EC1A18">
            <w:pPr>
              <w:jc w:val="center"/>
              <w:rPr>
                <w:sz w:val="36"/>
              </w:rPr>
            </w:pP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A62634" w:rsidP="00EC1A18">
            <w:pPr>
              <w:jc w:val="center"/>
            </w:pPr>
          </w:p>
        </w:tc>
      </w:tr>
      <w:tr w:rsidR="00A62634" w:rsidTr="00EC1A18">
        <w:trPr>
          <w:trHeight w:val="2851"/>
        </w:trPr>
        <w:tc>
          <w:tcPr>
            <w:tcW w:w="5616" w:type="dxa"/>
            <w:vAlign w:val="center"/>
          </w:tcPr>
          <w:p w:rsidR="00A62634" w:rsidRPr="00EC1A18" w:rsidRDefault="00A62634" w:rsidP="00EC1A18">
            <w:pPr>
              <w:jc w:val="center"/>
              <w:rPr>
                <w:sz w:val="36"/>
              </w:rPr>
            </w:pPr>
          </w:p>
        </w:tc>
        <w:tc>
          <w:tcPr>
            <w:tcW w:w="360" w:type="dxa"/>
            <w:vAlign w:val="center"/>
          </w:tcPr>
          <w:p w:rsidR="00A62634" w:rsidRDefault="00A62634" w:rsidP="00EC1A18">
            <w:pPr>
              <w:jc w:val="center"/>
            </w:pPr>
          </w:p>
        </w:tc>
        <w:tc>
          <w:tcPr>
            <w:tcW w:w="5616" w:type="dxa"/>
            <w:vAlign w:val="center"/>
          </w:tcPr>
          <w:p w:rsidR="00A62634" w:rsidRDefault="00A62634" w:rsidP="00EC1A18">
            <w:pPr>
              <w:jc w:val="center"/>
            </w:pPr>
          </w:p>
        </w:tc>
      </w:tr>
    </w:tbl>
    <w:p w:rsidR="00680C3C" w:rsidRDefault="00680C3C"/>
    <w:sectPr w:rsidR="00680C3C" w:rsidSect="006C2CA4">
      <w:pgSz w:w="12240" w:h="15840" w:code="1"/>
      <w:pgMar w:top="749" w:right="360" w:bottom="749" w:left="360" w:header="0" w:footer="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72858"/>
    <w:multiLevelType w:val="hybridMultilevel"/>
    <w:tmpl w:val="D11A6D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CB35CE"/>
    <w:multiLevelType w:val="hybridMultilevel"/>
    <w:tmpl w:val="D93695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4A3660"/>
    <w:multiLevelType w:val="hybridMultilevel"/>
    <w:tmpl w:val="951CC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433278"/>
    <w:multiLevelType w:val="hybridMultilevel"/>
    <w:tmpl w:val="CDF02A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79291E"/>
    <w:multiLevelType w:val="hybridMultilevel"/>
    <w:tmpl w:val="35C2A9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D1110B4"/>
    <w:multiLevelType w:val="multilevel"/>
    <w:tmpl w:val="40FC52C6"/>
    <w:styleLink w:val="Style1"/>
    <w:lvl w:ilvl="0">
      <w:start w:val="1"/>
      <w:numFmt w:val="bullet"/>
      <w:lvlText w:val=""/>
      <w:lvlJc w:val="left"/>
      <w:pPr>
        <w:ind w:left="1080" w:hanging="360"/>
      </w:pPr>
      <w:rPr>
        <w:rFonts w:ascii="Wingdings" w:hAnsi="Wingdings" w:hint="default"/>
      </w:rPr>
    </w:lvl>
    <w:lvl w:ilvl="1">
      <w:start w:val="1"/>
      <w:numFmt w:val="bullet"/>
      <w:lvlText w:val=""/>
      <w:lvlJc w:val="left"/>
      <w:pPr>
        <w:ind w:left="1080" w:hanging="360"/>
      </w:pPr>
      <w:rPr>
        <w:rFonts w:ascii="Wingdings" w:hAnsi="Wingdings" w:hint="default"/>
      </w:rPr>
    </w:lvl>
    <w:lvl w:ilvl="2">
      <w:start w:val="1"/>
      <w:numFmt w:val="bullet"/>
      <w:lvlText w:val="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"/>
      <w:lvlJc w:val="left"/>
      <w:pPr>
        <w:ind w:left="1080" w:hanging="360"/>
      </w:pPr>
      <w:rPr>
        <w:rFonts w:ascii="Wingdings" w:hAnsi="Wingdings" w:hint="default"/>
      </w:rPr>
    </w:lvl>
    <w:lvl w:ilvl="4">
      <w:start w:val="1"/>
      <w:numFmt w:val="bullet"/>
      <w:lvlText w:val=""/>
      <w:lvlJc w:val="left"/>
      <w:pPr>
        <w:ind w:left="1080" w:hanging="360"/>
      </w:pPr>
      <w:rPr>
        <w:rFonts w:ascii="Wingdings" w:hAnsi="Wingdings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>
    <w:nsid w:val="60EE45CD"/>
    <w:multiLevelType w:val="hybridMultilevel"/>
    <w:tmpl w:val="061CA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D2F476B"/>
    <w:multiLevelType w:val="hybridMultilevel"/>
    <w:tmpl w:val="435EDD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6"/>
  </w:num>
  <w:num w:numId="5">
    <w:abstractNumId w:val="7"/>
  </w:num>
  <w:num w:numId="6">
    <w:abstractNumId w:val="1"/>
  </w:num>
  <w:num w:numId="7">
    <w:abstractNumId w:val="2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6A0F1D"/>
    <w:rsid w:val="00004D35"/>
    <w:rsid w:val="00032C2F"/>
    <w:rsid w:val="00080048"/>
    <w:rsid w:val="000C63C2"/>
    <w:rsid w:val="000F0501"/>
    <w:rsid w:val="000F3FDA"/>
    <w:rsid w:val="001627CE"/>
    <w:rsid w:val="001B13F8"/>
    <w:rsid w:val="001C0041"/>
    <w:rsid w:val="001C7A92"/>
    <w:rsid w:val="001E12E5"/>
    <w:rsid w:val="001F05C3"/>
    <w:rsid w:val="00210D65"/>
    <w:rsid w:val="0023142B"/>
    <w:rsid w:val="00251C21"/>
    <w:rsid w:val="002A6E56"/>
    <w:rsid w:val="0031777A"/>
    <w:rsid w:val="00381C13"/>
    <w:rsid w:val="003A566B"/>
    <w:rsid w:val="003B4AD3"/>
    <w:rsid w:val="003B5636"/>
    <w:rsid w:val="003C4930"/>
    <w:rsid w:val="003D070A"/>
    <w:rsid w:val="003D5DEF"/>
    <w:rsid w:val="0041408F"/>
    <w:rsid w:val="00480445"/>
    <w:rsid w:val="004D29AC"/>
    <w:rsid w:val="00507E3F"/>
    <w:rsid w:val="005123DA"/>
    <w:rsid w:val="00516BA9"/>
    <w:rsid w:val="00574B81"/>
    <w:rsid w:val="005837D5"/>
    <w:rsid w:val="005879BA"/>
    <w:rsid w:val="00592757"/>
    <w:rsid w:val="005B4A26"/>
    <w:rsid w:val="005B62FF"/>
    <w:rsid w:val="00680C3C"/>
    <w:rsid w:val="006920D5"/>
    <w:rsid w:val="006A0F1D"/>
    <w:rsid w:val="006C2CA4"/>
    <w:rsid w:val="006C2F69"/>
    <w:rsid w:val="006C5241"/>
    <w:rsid w:val="006C6F02"/>
    <w:rsid w:val="006D06C8"/>
    <w:rsid w:val="006D21D4"/>
    <w:rsid w:val="007B1835"/>
    <w:rsid w:val="007B3681"/>
    <w:rsid w:val="007C352B"/>
    <w:rsid w:val="007F7D14"/>
    <w:rsid w:val="00807798"/>
    <w:rsid w:val="00822233"/>
    <w:rsid w:val="008472C7"/>
    <w:rsid w:val="008A7B1C"/>
    <w:rsid w:val="008E7F80"/>
    <w:rsid w:val="00902174"/>
    <w:rsid w:val="00905058"/>
    <w:rsid w:val="009054D2"/>
    <w:rsid w:val="00940D39"/>
    <w:rsid w:val="00953C82"/>
    <w:rsid w:val="00957E93"/>
    <w:rsid w:val="009648DF"/>
    <w:rsid w:val="00973ADF"/>
    <w:rsid w:val="009E5B47"/>
    <w:rsid w:val="00A01F3B"/>
    <w:rsid w:val="00A128A9"/>
    <w:rsid w:val="00A62634"/>
    <w:rsid w:val="00AA3521"/>
    <w:rsid w:val="00AC2E38"/>
    <w:rsid w:val="00AF1E0C"/>
    <w:rsid w:val="00B57B4C"/>
    <w:rsid w:val="00B7401E"/>
    <w:rsid w:val="00B91D06"/>
    <w:rsid w:val="00BB7089"/>
    <w:rsid w:val="00BE5BDB"/>
    <w:rsid w:val="00C44335"/>
    <w:rsid w:val="00C535A6"/>
    <w:rsid w:val="00C7067A"/>
    <w:rsid w:val="00CB7484"/>
    <w:rsid w:val="00CD0C68"/>
    <w:rsid w:val="00CD1B17"/>
    <w:rsid w:val="00CE3F9F"/>
    <w:rsid w:val="00D855BE"/>
    <w:rsid w:val="00DB0FD6"/>
    <w:rsid w:val="00DB7E81"/>
    <w:rsid w:val="00DC54AC"/>
    <w:rsid w:val="00E32EB9"/>
    <w:rsid w:val="00E452E0"/>
    <w:rsid w:val="00E858F3"/>
    <w:rsid w:val="00EC1A18"/>
    <w:rsid w:val="00F11AB5"/>
    <w:rsid w:val="00F41405"/>
    <w:rsid w:val="00F43A7A"/>
    <w:rsid w:val="00F50C83"/>
    <w:rsid w:val="00F80093"/>
    <w:rsid w:val="00F80774"/>
    <w:rsid w:val="00F92A74"/>
    <w:rsid w:val="00FD6085"/>
    <w:rsid w:val="00FE0D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ajorHAnsi" w:eastAsiaTheme="minorHAnsi" w:hAnsiTheme="majorHAnsi" w:cstheme="maj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930"/>
    <w:rPr>
      <w:rFonts w:ascii="Maiandra GD" w:hAnsi="Maiandra GD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BE5BDB"/>
    <w:pPr>
      <w:spacing w:before="480" w:after="0"/>
      <w:contextualSpacing/>
      <w:outlineLvl w:val="0"/>
    </w:pPr>
    <w:rPr>
      <w:smallCaps/>
      <w:spacing w:val="5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41405"/>
    <w:pPr>
      <w:spacing w:before="200" w:after="0" w:line="271" w:lineRule="auto"/>
      <w:outlineLvl w:val="1"/>
    </w:pPr>
    <w:rPr>
      <w:b/>
      <w:smallCap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E5BDB"/>
    <w:pPr>
      <w:spacing w:before="200" w:after="0" w:line="271" w:lineRule="auto"/>
      <w:outlineLvl w:val="2"/>
    </w:pPr>
    <w:rPr>
      <w:i/>
      <w:iCs/>
      <w:smallCaps/>
      <w:spacing w:val="5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16BA9"/>
    <w:pPr>
      <w:spacing w:after="0" w:line="271" w:lineRule="auto"/>
      <w:ind w:left="720"/>
      <w:outlineLvl w:val="3"/>
    </w:pPr>
    <w:rPr>
      <w:b/>
      <w:bCs/>
      <w:spacing w:val="5"/>
      <w:sz w:val="28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E5BDB"/>
    <w:pPr>
      <w:spacing w:after="0" w:line="271" w:lineRule="auto"/>
      <w:outlineLvl w:val="4"/>
    </w:pPr>
    <w:rPr>
      <w:i/>
      <w:iCs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E5BDB"/>
    <w:pPr>
      <w:shd w:val="clear" w:color="auto" w:fill="FFFFFF" w:themeFill="background1"/>
      <w:spacing w:after="0" w:line="271" w:lineRule="auto"/>
      <w:outlineLvl w:val="5"/>
    </w:pPr>
    <w:rPr>
      <w:b/>
      <w:bCs/>
      <w:color w:val="595959" w:themeColor="text1" w:themeTint="A6"/>
      <w:spacing w:val="5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E5BDB"/>
    <w:pPr>
      <w:spacing w:after="0"/>
      <w:outlineLvl w:val="6"/>
    </w:pPr>
    <w:rPr>
      <w:b/>
      <w:bCs/>
      <w:i/>
      <w:iCs/>
      <w:color w:val="5A5A5A" w:themeColor="text1" w:themeTint="A5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E5BDB"/>
    <w:pPr>
      <w:spacing w:after="0"/>
      <w:outlineLvl w:val="7"/>
    </w:pPr>
    <w:rPr>
      <w:b/>
      <w:bCs/>
      <w:color w:val="7F7F7F" w:themeColor="text1" w:themeTint="8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E5BDB"/>
    <w:pPr>
      <w:spacing w:after="0" w:line="271" w:lineRule="auto"/>
      <w:outlineLvl w:val="8"/>
    </w:pPr>
    <w:rPr>
      <w:b/>
      <w:bCs/>
      <w:i/>
      <w:iCs/>
      <w:color w:val="7F7F7F" w:themeColor="text1" w:themeTint="8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uiPriority w:val="22"/>
    <w:qFormat/>
    <w:rsid w:val="00BE5BDB"/>
    <w:rPr>
      <w:b/>
      <w:bCs/>
    </w:rPr>
  </w:style>
  <w:style w:type="numbering" w:customStyle="1" w:styleId="Style1">
    <w:name w:val="Style1"/>
    <w:uiPriority w:val="99"/>
    <w:rsid w:val="001E12E5"/>
    <w:pPr>
      <w:numPr>
        <w:numId w:val="1"/>
      </w:numPr>
    </w:pPr>
  </w:style>
  <w:style w:type="character" w:customStyle="1" w:styleId="Heading1Char">
    <w:name w:val="Heading 1 Char"/>
    <w:basedOn w:val="DefaultParagraphFont"/>
    <w:link w:val="Heading1"/>
    <w:uiPriority w:val="9"/>
    <w:rsid w:val="00BE5BDB"/>
    <w:rPr>
      <w:smallCaps/>
      <w:spacing w:val="5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F41405"/>
    <w:rPr>
      <w:rFonts w:ascii="Maiandra GD" w:hAnsi="Maiandra GD"/>
      <w:b/>
      <w:smallCap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E5BDB"/>
    <w:rPr>
      <w:i/>
      <w:iCs/>
      <w:smallCaps/>
      <w:spacing w:val="5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516BA9"/>
    <w:rPr>
      <w:rFonts w:ascii="Maiandra GD" w:hAnsi="Maiandra GD"/>
      <w:b/>
      <w:bCs/>
      <w:spacing w:val="5"/>
      <w:sz w:val="28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E5BDB"/>
    <w:rPr>
      <w:i/>
      <w:iCs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E5BDB"/>
    <w:rPr>
      <w:b/>
      <w:bCs/>
      <w:color w:val="595959" w:themeColor="text1" w:themeTint="A6"/>
      <w:spacing w:val="5"/>
      <w:shd w:val="clear" w:color="auto" w:fill="FFFFFF" w:themeFill="background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E5BDB"/>
    <w:rPr>
      <w:b/>
      <w:bCs/>
      <w:i/>
      <w:iCs/>
      <w:color w:val="5A5A5A" w:themeColor="text1" w:themeTint="A5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E5BDB"/>
    <w:rPr>
      <w:b/>
      <w:bCs/>
      <w:color w:val="7F7F7F" w:themeColor="text1" w:themeTint="8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E5BDB"/>
    <w:rPr>
      <w:b/>
      <w:bCs/>
      <w:i/>
      <w:iCs/>
      <w:color w:val="7F7F7F" w:themeColor="text1" w:themeTint="80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BE5BDB"/>
    <w:pPr>
      <w:spacing w:after="300" w:line="240" w:lineRule="auto"/>
      <w:contextualSpacing/>
    </w:pPr>
    <w:rPr>
      <w:smallCaps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BE5BDB"/>
    <w:rPr>
      <w:smallCaps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BE5BDB"/>
    <w:rPr>
      <w:i/>
      <w:iCs/>
      <w:smallCaps/>
      <w:spacing w:val="10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E5BDB"/>
    <w:rPr>
      <w:i/>
      <w:iCs/>
      <w:smallCaps/>
      <w:spacing w:val="10"/>
      <w:sz w:val="28"/>
      <w:szCs w:val="28"/>
    </w:rPr>
  </w:style>
  <w:style w:type="character" w:styleId="Emphasis">
    <w:name w:val="Emphasis"/>
    <w:uiPriority w:val="20"/>
    <w:qFormat/>
    <w:rsid w:val="00BE5BDB"/>
    <w:rPr>
      <w:b/>
      <w:bCs/>
      <w:i/>
      <w:iCs/>
      <w:spacing w:val="10"/>
    </w:rPr>
  </w:style>
  <w:style w:type="paragraph" w:styleId="NoSpacing">
    <w:name w:val="No Spacing"/>
    <w:basedOn w:val="Normal"/>
    <w:uiPriority w:val="1"/>
    <w:qFormat/>
    <w:rsid w:val="00BE5BDB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BE5BDB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BE5BDB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BE5BDB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E5BDB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E5BDB"/>
    <w:rPr>
      <w:i/>
      <w:iCs/>
    </w:rPr>
  </w:style>
  <w:style w:type="character" w:styleId="SubtleEmphasis">
    <w:name w:val="Subtle Emphasis"/>
    <w:uiPriority w:val="19"/>
    <w:qFormat/>
    <w:rsid w:val="00BE5BDB"/>
    <w:rPr>
      <w:i/>
      <w:iCs/>
    </w:rPr>
  </w:style>
  <w:style w:type="character" w:styleId="IntenseEmphasis">
    <w:name w:val="Intense Emphasis"/>
    <w:uiPriority w:val="21"/>
    <w:qFormat/>
    <w:rsid w:val="00BE5BDB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BE5BDB"/>
    <w:rPr>
      <w:smallCaps/>
    </w:rPr>
  </w:style>
  <w:style w:type="character" w:styleId="IntenseReference">
    <w:name w:val="Intense Reference"/>
    <w:uiPriority w:val="32"/>
    <w:qFormat/>
    <w:rsid w:val="003B4AD3"/>
    <w:rPr>
      <w:rFonts w:ascii="Maiandra GD" w:hAnsi="Maiandra GD"/>
      <w:b/>
      <w:bCs/>
      <w:smallCaps/>
      <w:spacing w:val="10"/>
      <w:sz w:val="22"/>
    </w:rPr>
  </w:style>
  <w:style w:type="character" w:styleId="BookTitle">
    <w:name w:val="Book Title"/>
    <w:basedOn w:val="DefaultParagraphFont"/>
    <w:uiPriority w:val="33"/>
    <w:qFormat/>
    <w:rsid w:val="00BE5BDB"/>
    <w:rPr>
      <w:i/>
      <w:i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E5BDB"/>
    <w:pPr>
      <w:outlineLvl w:val="9"/>
    </w:pPr>
  </w:style>
  <w:style w:type="character" w:customStyle="1" w:styleId="subscript">
    <w:name w:val="subscript"/>
    <w:basedOn w:val="Strong"/>
    <w:uiPriority w:val="1"/>
    <w:qFormat/>
    <w:rsid w:val="00AC2E38"/>
    <w:rPr>
      <w:b/>
      <w:sz w:val="24"/>
      <w:szCs w:val="24"/>
      <w:vertAlign w:val="subscript"/>
    </w:rPr>
  </w:style>
  <w:style w:type="table" w:styleId="TableGrid">
    <w:name w:val="Table Grid"/>
    <w:basedOn w:val="TableNormal"/>
    <w:uiPriority w:val="59"/>
    <w:rsid w:val="006A0F1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D0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0C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wmf"/><Relationship Id="rId2" Type="http://schemas.openxmlformats.org/officeDocument/2006/relationships/customXml" Target="../customXml/item2.xml"/><Relationship Id="rId16" Type="http://schemas.openxmlformats.org/officeDocument/2006/relationships/image" Target="media/image9.w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5" Type="http://schemas.openxmlformats.org/officeDocument/2006/relationships/styles" Target="styles.xml"/><Relationship Id="rId15" Type="http://schemas.openxmlformats.org/officeDocument/2006/relationships/image" Target="media/image8.wmf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6EDDDB5EE6D98C44930B742096920B300400F5B6D36B3EF94B4E9A635CDF2A18F5B8" ma:contentTypeVersion="33" ma:contentTypeDescription="Create a new document." ma:contentTypeScope="" ma:versionID="37d3ec2b48d53e45b233ad8f52fe1b11"/>
</file>

<file path=customXml/itemProps1.xml><?xml version="1.0" encoding="utf-8"?>
<ds:datastoreItem xmlns:ds="http://schemas.openxmlformats.org/officeDocument/2006/customXml" ds:itemID="{B298723B-2916-40E1-A2F7-5F71E32F8A1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49C9586-FF2C-4F41-B343-224FE48238C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4DD15BA-925D-408A-812B-CA0D2791552F}">
  <ds:schemaRefs>
    <ds:schemaRef ds:uri="http://schemas.microsoft.com/office/2006/metadata/contentType"/>
    <ds:schemaRef ds:uri="http://schemas.microsoft.com/office/2006/metadata/properties/metaAttribut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6</Pages>
  <Words>279</Words>
  <Characters>1594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043delagarzal</dc:creator>
  <cp:keywords/>
  <dc:description/>
  <cp:lastModifiedBy>043boenk</cp:lastModifiedBy>
  <cp:revision>13</cp:revision>
  <cp:lastPrinted>2011-08-20T15:16:00Z</cp:lastPrinted>
  <dcterms:created xsi:type="dcterms:W3CDTF">2011-08-20T15:04:00Z</dcterms:created>
  <dcterms:modified xsi:type="dcterms:W3CDTF">2011-09-22T20:29:00Z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TC300034649990</vt:lpwstr>
  </property>
</Properties>
</file>